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ело № 5-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-2603</w:t>
      </w:r>
      <w:r>
        <w:rPr>
          <w:rFonts w:ascii="Times New Roman" w:eastAsia="Times New Roman" w:hAnsi="Times New Roman" w:cs="Times New Roman"/>
          <w:sz w:val="27"/>
          <w:szCs w:val="27"/>
        </w:rPr>
        <w:t>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ind w:firstLine="567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15 мая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г. Сургут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205,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Глухих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родившегося </w:t>
      </w:r>
      <w:r>
        <w:rPr>
          <w:rStyle w:val="cat-UserDefinedgrp-31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Style w:val="cat-UserDefinedgrp-33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проживающего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4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являющегося </w:t>
      </w:r>
      <w:r>
        <w:rPr>
          <w:rStyle w:val="cat-UserDefinedgrp-35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правонарушении, предусмотренном ст. 15.5 КоАП РФ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сведениям информационных ресурсов Инспекции, а также журналу регистрации входящей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корреспонденции по состоянию на </w:t>
      </w:r>
      <w:r>
        <w:rPr>
          <w:rFonts w:ascii="Times New Roman" w:eastAsia="Times New Roman" w:hAnsi="Times New Roman" w:cs="Times New Roman"/>
          <w:sz w:val="27"/>
          <w:szCs w:val="27"/>
        </w:rPr>
        <w:t>26.07.2023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налогоплательщика </w:t>
      </w:r>
      <w:r>
        <w:rPr>
          <w:rStyle w:val="cat-UserDefinedgrp-36rplc-2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 месяцев 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не поступал.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Установленный законодательством о налогах и сборах срок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расчета по страховым взносам за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 202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не позднее </w:t>
      </w:r>
      <w:r>
        <w:rPr>
          <w:rFonts w:ascii="Times New Roman" w:eastAsia="Times New Roman" w:hAnsi="Times New Roman" w:cs="Times New Roman"/>
          <w:sz w:val="27"/>
          <w:szCs w:val="27"/>
        </w:rPr>
        <w:t>25.07.2023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результате чего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нарушены </w:t>
      </w:r>
      <w:r>
        <w:rPr>
          <w:rFonts w:ascii="Times New Roman" w:eastAsia="Times New Roman" w:hAnsi="Times New Roman" w:cs="Times New Roman"/>
          <w:sz w:val="27"/>
          <w:szCs w:val="27"/>
        </w:rPr>
        <w:t>п.п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 п.1 ст. 23,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431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НК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Глухих С.А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извещенн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ый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 времени и месте рассмотрения дела надлежащим образом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заявил ходатайство о рассмотрении дела в его отсутствие, при этом указал, что вину признает, в содеянном рассеивается. 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на основании ч. 2 ст. 25.1 КоАП РФ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считает возможным рассмотреть дело в е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отсутствие.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Изучив материалы дела, мировой судья приходит к выводу о том,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Глухих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протоколом № </w:t>
      </w: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>881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29.03.2024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выписки из Единого государственного реестра юридических лиц; справкой об отсутствии декларации к установленному сроку от </w:t>
      </w:r>
      <w:r>
        <w:rPr>
          <w:rFonts w:ascii="Times New Roman" w:eastAsia="Times New Roman" w:hAnsi="Times New Roman" w:cs="Times New Roman"/>
          <w:sz w:val="27"/>
          <w:szCs w:val="27"/>
        </w:rPr>
        <w:t>26.07.2023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информационным письмом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12.02.2024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13.02.2024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уведомлением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19.02.2024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копией списка внутренних почтовых отправлений от </w:t>
      </w:r>
      <w:r>
        <w:rPr>
          <w:rFonts w:ascii="Times New Roman" w:eastAsia="Times New Roman" w:hAnsi="Times New Roman" w:cs="Times New Roman"/>
          <w:sz w:val="27"/>
          <w:szCs w:val="27"/>
        </w:rPr>
        <w:t>20.02.2024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года; отчетом об отслеживании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почтового </w:t>
      </w:r>
      <w:r>
        <w:rPr>
          <w:rFonts w:ascii="Times New Roman" w:eastAsia="Times New Roman" w:hAnsi="Times New Roman" w:cs="Times New Roman"/>
          <w:sz w:val="27"/>
          <w:szCs w:val="27"/>
        </w:rPr>
        <w:t>отправления.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виновность </w:t>
      </w:r>
      <w:r>
        <w:rPr>
          <w:rFonts w:ascii="Times New Roman" w:eastAsia="Times New Roman" w:hAnsi="Times New Roman" w:cs="Times New Roman"/>
          <w:sz w:val="27"/>
          <w:szCs w:val="27"/>
        </w:rPr>
        <w:t>Глухих С.А</w:t>
      </w:r>
      <w:r>
        <w:rPr>
          <w:rFonts w:ascii="Times New Roman" w:eastAsia="Times New Roman" w:hAnsi="Times New Roman" w:cs="Times New Roman"/>
          <w:sz w:val="27"/>
          <w:szCs w:val="27"/>
        </w:rPr>
        <w:t>. полностью доказанной. Его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квалифицируются по ст. 15.5 КоАП РФ – нарушение установленных </w:t>
      </w:r>
      <w:r>
        <w:rPr>
          <w:rFonts w:ascii="Times New Roman" w:eastAsia="Times New Roman" w:hAnsi="Times New Roman" w:cs="Times New Roman"/>
          <w:sz w:val="27"/>
          <w:szCs w:val="27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исключающих производство по делу об административном правонарушении, не имеется. Обстоятельств, исключающих возможность рассмотрения дела об административном правонарушении, не </w:t>
      </w:r>
      <w:r>
        <w:rPr>
          <w:rFonts w:ascii="Times New Roman" w:eastAsia="Times New Roman" w:hAnsi="Times New Roman" w:cs="Times New Roman"/>
          <w:sz w:val="27"/>
          <w:szCs w:val="27"/>
        </w:rPr>
        <w:t>выявлено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ответственность, мировой судья не усматривает. </w:t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Обстоятельством, отягчающим административную ответственность, с</w:t>
      </w:r>
      <w:r>
        <w:rPr>
          <w:rFonts w:ascii="Times New Roman" w:eastAsia="Times New Roman" w:hAnsi="Times New Roman" w:cs="Times New Roman"/>
          <w:sz w:val="27"/>
          <w:szCs w:val="27"/>
        </w:rPr>
        <w:t>уд признаёт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наказания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07.0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.2023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привлекавшегося к административной ответственности за аналогичное правонарушение, мировой судья приходит к выводу о возможности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Глухих С.А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административного штрафа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Глухих Сергея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трехсот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путем подачи жалобы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3 Сургутского судебного района города окружного значения Сургута в течение десяти суток со дня получения копии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</w:rPr>
        <w:t xml:space="preserve">, КБК: 72011601153010005140. УИН </w:t>
      </w:r>
      <w:r>
        <w:rPr>
          <w:rFonts w:ascii="Times New Roman" w:eastAsia="Times New Roman" w:hAnsi="Times New Roman" w:cs="Times New Roman"/>
        </w:rPr>
        <w:t>0412365400585008542415169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101.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«Копия верна»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Е.П. Король</w:t>
      </w: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45495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1">
    <w:name w:val="cat-UserDefined grp-34 rplc-11"/>
    <w:basedOn w:val="DefaultParagraphFont"/>
  </w:style>
  <w:style w:type="character" w:customStyle="1" w:styleId="cat-UserDefinedgrp-35rplc-13">
    <w:name w:val="cat-UserDefined grp-35 rplc-13"/>
    <w:basedOn w:val="DefaultParagraphFont"/>
  </w:style>
  <w:style w:type="character" w:customStyle="1" w:styleId="cat-UserDefinedgrp-36rplc-20">
    <w:name w:val="cat-UserDefined grp-36 rplc-2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EED29-87FD-47E4-B5F6-CBEC417F10C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